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27C" w:rsidRDefault="0038249C">
      <w:pPr>
        <w:ind w:left="851"/>
        <w:rPr>
          <w:rFonts w:ascii="Stem Bold" w:eastAsia="Stem Bold" w:hAnsi="Stem Bold" w:cs="Stem Bold"/>
          <w:b/>
          <w:color w:val="20CBD4"/>
          <w:sz w:val="32"/>
          <w:szCs w:val="32"/>
        </w:rPr>
      </w:pPr>
      <w:r>
        <w:rPr>
          <w:rFonts w:ascii="Arial" w:eastAsia="Arial" w:hAnsi="Arial" w:cs="Arial"/>
          <w:sz w:val="21"/>
          <w:szCs w:val="21"/>
        </w:rPr>
        <w:t>14</w:t>
      </w:r>
      <w:bookmarkStart w:id="0" w:name="_GoBack"/>
      <w:bookmarkEnd w:id="0"/>
      <w:r w:rsidR="003C7847">
        <w:rPr>
          <w:rFonts w:ascii="Arial" w:eastAsia="Arial" w:hAnsi="Arial" w:cs="Arial"/>
          <w:sz w:val="21"/>
          <w:szCs w:val="21"/>
        </w:rPr>
        <w:t>.04.2020</w:t>
      </w:r>
      <w:r w:rsidR="003C7847">
        <w:t xml:space="preserve"> </w:t>
      </w:r>
      <w:r w:rsidR="003C7847">
        <w:rPr>
          <w:color w:val="FD9191"/>
        </w:rPr>
        <w:tab/>
      </w:r>
      <w:r w:rsidR="003C7847">
        <w:rPr>
          <w:rFonts w:ascii="Galiver Sans" w:eastAsia="Galiver Sans" w:hAnsi="Galiver Sans" w:cs="Galiver Sans"/>
          <w:b/>
          <w:color w:val="FD9191"/>
        </w:rPr>
        <w:t>ИНФОРМАЦИЯ</w:t>
      </w:r>
    </w:p>
    <w:p w:rsidR="0046627C" w:rsidRDefault="003C7847">
      <w:pPr>
        <w:widowControl w:val="0"/>
        <w:rPr>
          <w:rFonts w:ascii="Galiver Sans" w:eastAsia="Galiver Sans" w:hAnsi="Galiver Sans" w:cs="Galiver Sans"/>
          <w:color w:val="002060"/>
          <w:sz w:val="48"/>
          <w:szCs w:val="48"/>
        </w:rPr>
      </w:pPr>
      <w:r>
        <w:rPr>
          <w:rFonts w:ascii="Galiver Sans" w:eastAsia="Galiver Sans" w:hAnsi="Galiver Sans" w:cs="Galiver Sans"/>
          <w:color w:val="002060"/>
          <w:sz w:val="48"/>
          <w:szCs w:val="48"/>
        </w:rPr>
        <w:t xml:space="preserve">Открыта регистрация на Всероссийский конкурс для школьников </w:t>
      </w:r>
      <w:r>
        <w:rPr>
          <w:rFonts w:ascii="Galiver Sans" w:eastAsia="Galiver Sans" w:hAnsi="Galiver Sans" w:cs="Galiver Sans"/>
          <w:color w:val="002060"/>
          <w:sz w:val="48"/>
          <w:szCs w:val="48"/>
        </w:rPr>
        <w:br/>
        <w:t>"Большая перемена"</w:t>
      </w:r>
    </w:p>
    <w:p w:rsidR="0046627C" w:rsidRDefault="0046627C">
      <w:pPr>
        <w:widowControl w:val="0"/>
        <w:ind w:left="2127"/>
        <w:rPr>
          <w:rFonts w:ascii="Galiver Sans" w:eastAsia="Galiver Sans" w:hAnsi="Galiver Sans" w:cs="Galiver Sans"/>
          <w:color w:val="002060"/>
          <w:sz w:val="48"/>
          <w:szCs w:val="48"/>
        </w:rPr>
      </w:pPr>
    </w:p>
    <w:p w:rsidR="0046627C" w:rsidRDefault="003C7847">
      <w:pPr>
        <w:widowControl w:val="0"/>
        <w:ind w:left="2127"/>
        <w:rPr>
          <w:rFonts w:ascii="Galiver Sans" w:eastAsia="Galiver Sans" w:hAnsi="Galiver Sans" w:cs="Galiver Sans"/>
          <w:b/>
          <w:color w:val="FD9191"/>
          <w:sz w:val="36"/>
          <w:szCs w:val="36"/>
        </w:rPr>
      </w:pPr>
      <w:r>
        <w:rPr>
          <w:rFonts w:ascii="Galiver Sans" w:eastAsia="Galiver Sans" w:hAnsi="Galiver Sans" w:cs="Galiver Sans"/>
          <w:b/>
          <w:color w:val="FD9191"/>
          <w:sz w:val="36"/>
          <w:szCs w:val="36"/>
        </w:rPr>
        <w:t>О конкурсе</w:t>
      </w:r>
    </w:p>
    <w:p w:rsidR="0046627C" w:rsidRDefault="0046627C">
      <w:pPr>
        <w:widowControl w:val="0"/>
        <w:ind w:left="426"/>
        <w:rPr>
          <w:rFonts w:ascii="Arial" w:eastAsia="Arial" w:hAnsi="Arial" w:cs="Arial"/>
          <w:color w:val="002060"/>
          <w:sz w:val="28"/>
          <w:szCs w:val="28"/>
        </w:rPr>
      </w:pPr>
    </w:p>
    <w:p w:rsidR="0046627C" w:rsidRDefault="003C7847">
      <w:pPr>
        <w:shd w:val="clear" w:color="auto" w:fill="FFFFFF"/>
        <w:spacing w:line="276" w:lineRule="auto"/>
        <w:ind w:firstLine="697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eading=h.gjdgxs" w:colFirst="0" w:colLast="0"/>
      <w:bookmarkEnd w:id="1"/>
      <w:r>
        <w:rPr>
          <w:rFonts w:ascii="Times New Roman" w:hAnsi="Times New Roman" w:cs="Times New Roman"/>
          <w:sz w:val="28"/>
          <w:szCs w:val="28"/>
        </w:rPr>
        <w:t xml:space="preserve">Всероссийский конкурс </w:t>
      </w:r>
      <w:r>
        <w:rPr>
          <w:rFonts w:ascii="Times New Roman" w:hAnsi="Times New Roman" w:cs="Times New Roman"/>
          <w:b/>
          <w:sz w:val="28"/>
          <w:szCs w:val="28"/>
        </w:rPr>
        <w:t>«Большая перемена»</w:t>
      </w:r>
      <w:r>
        <w:rPr>
          <w:rFonts w:ascii="Times New Roman" w:hAnsi="Times New Roman" w:cs="Times New Roman"/>
          <w:sz w:val="28"/>
          <w:szCs w:val="28"/>
        </w:rPr>
        <w:t xml:space="preserve"> - это  онлайн-платформа для образования, развития и коммуникации всех учеников 8-10 классов. Конкурс стартовал 28 марта и пройдет до октября 2020 года. Регистрация участников проходит на сайте </w:t>
      </w:r>
      <w:hyperlink r:id="rId7">
        <w:proofErr w:type="spellStart"/>
        <w:r>
          <w:rPr>
            <w:rFonts w:ascii="Times New Roman" w:hAnsi="Times New Roman" w:cs="Times New Roman"/>
            <w:color w:val="1155CC"/>
            <w:sz w:val="28"/>
            <w:szCs w:val="28"/>
            <w:u w:val="single"/>
          </w:rPr>
          <w:t>БольшаяПеремена</w:t>
        </w:r>
        <w:proofErr w:type="gramStart"/>
        <w:r>
          <w:rPr>
            <w:rFonts w:ascii="Times New Roman" w:hAnsi="Times New Roman" w:cs="Times New Roman"/>
            <w:color w:val="1155CC"/>
            <w:sz w:val="28"/>
            <w:szCs w:val="28"/>
            <w:u w:val="single"/>
          </w:rPr>
          <w:t>.о</w:t>
        </w:r>
        <w:proofErr w:type="gramEnd"/>
        <w:r>
          <w:rPr>
            <w:rFonts w:ascii="Times New Roman" w:hAnsi="Times New Roman" w:cs="Times New Roman"/>
            <w:color w:val="1155CC"/>
            <w:sz w:val="28"/>
            <w:szCs w:val="28"/>
            <w:u w:val="single"/>
          </w:rPr>
          <w:t>нлайн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до 23 июня. </w:t>
      </w:r>
    </w:p>
    <w:p w:rsidR="0046627C" w:rsidRDefault="003C7847">
      <w:pPr>
        <w:widowControl w:val="0"/>
        <w:ind w:left="2127"/>
        <w:rPr>
          <w:rFonts w:ascii="Arial" w:eastAsia="Arial" w:hAnsi="Arial" w:cs="Arial"/>
          <w:color w:val="00206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3811905</wp:posOffset>
            </wp:positionH>
            <wp:positionV relativeFrom="paragraph">
              <wp:posOffset>36195</wp:posOffset>
            </wp:positionV>
            <wp:extent cx="3048000" cy="2286000"/>
            <wp:effectExtent l="0" t="0" r="0" b="0"/>
            <wp:wrapSquare wrapText="bothSides" distT="0" distB="0" distL="114300" distR="114300"/>
            <wp:docPr id="38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46627C" w:rsidRDefault="003C7847">
      <w:pPr>
        <w:spacing w:line="276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Ключевая цель конкурса – дать возможность каждому подростку раскрыть свои уникальные способности. </w:t>
      </w:r>
      <w:r>
        <w:rPr>
          <w:rFonts w:ascii="Times New Roman" w:hAnsi="Times New Roman" w:cs="Times New Roman"/>
          <w:sz w:val="28"/>
          <w:szCs w:val="28"/>
        </w:rPr>
        <w:t>Главным критерием отбора станет не оценка успеваемости, а наличие навыков, которые пригодятся школьникам в современном мире.</w:t>
      </w:r>
    </w:p>
    <w:p w:rsidR="0046627C" w:rsidRDefault="003C7847">
      <w:pPr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</w:rPr>
        <w:t>В рамках конкурса учащиеся со всей России смогут пройти профессиональные тестирования на эрудицию, профориентацию, интеллект, получить доступ к образовательным программам и рекомендации ведущих экспертов – представителей научной, финансовой, образовательной сфер, искусства и спорта.</w:t>
      </w:r>
    </w:p>
    <w:p w:rsidR="0046627C" w:rsidRDefault="003C7847">
      <w:pPr>
        <w:spacing w:line="276" w:lineRule="auto"/>
        <w:ind w:firstLine="700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Первая часть конкурсных испытаний будет проводиться дистанционно на сайте. Очные этапы конкурса пройдут с 20 июля 2020 года.  На определенном этапе конкурса к участникам смогут присоединиться их любимые педагоги – вместе они смогут пройти этапы решения кейсов, участвовать в полуфиналах и финале конкурса.</w:t>
      </w:r>
    </w:p>
    <w:p w:rsidR="0046627C" w:rsidRDefault="0046627C">
      <w:pPr>
        <w:spacing w:line="276" w:lineRule="auto"/>
        <w:ind w:firstLine="700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p w:rsidR="0046627C" w:rsidRDefault="003C7847">
      <w:pPr>
        <w:spacing w:line="276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Победители «Большой перемены» (300 учащихся 10 классов) получат по </w:t>
      </w:r>
      <w:r>
        <w:rPr>
          <w:rFonts w:ascii="Times New Roman" w:hAnsi="Times New Roman" w:cs="Times New Roman"/>
          <w:b/>
          <w:sz w:val="28"/>
          <w:szCs w:val="28"/>
        </w:rPr>
        <w:t>1 миллиону рублей</w:t>
      </w:r>
      <w:r>
        <w:rPr>
          <w:rFonts w:ascii="Times New Roman" w:hAnsi="Times New Roman" w:cs="Times New Roman"/>
          <w:sz w:val="28"/>
          <w:szCs w:val="28"/>
        </w:rPr>
        <w:t xml:space="preserve"> на оплату обучения в вузе (средства также можно направить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на проезд к месту учебы или, в случае поступления на бюджетное отделение, на ипотеку). Также победители смогут получить </w:t>
      </w:r>
      <w:r>
        <w:rPr>
          <w:rFonts w:ascii="Times New Roman" w:hAnsi="Times New Roman" w:cs="Times New Roman"/>
          <w:b/>
          <w:sz w:val="28"/>
          <w:szCs w:val="28"/>
        </w:rPr>
        <w:t>до 5 баллов к портфолио достижений</w:t>
      </w:r>
      <w:r>
        <w:rPr>
          <w:rFonts w:ascii="Times New Roman" w:hAnsi="Times New Roman" w:cs="Times New Roman"/>
          <w:sz w:val="28"/>
          <w:szCs w:val="28"/>
        </w:rPr>
        <w:t xml:space="preserve"> для поступления в вуз</w:t>
      </w:r>
      <w:r>
        <w:rPr>
          <w:rFonts w:ascii="Times New Roman" w:hAnsi="Times New Roman" w:cs="Times New Roman"/>
          <w:i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Учащиеся 8-9 классов (300 победителей) смогут получить по 200 тысяч рублей на дополнительное образование и саморазвитие. Все финалисты (</w:t>
      </w:r>
      <w:r>
        <w:rPr>
          <w:rFonts w:ascii="Times New Roman" w:hAnsi="Times New Roman" w:cs="Times New Roman"/>
          <w:b/>
          <w:sz w:val="28"/>
          <w:szCs w:val="28"/>
        </w:rPr>
        <w:t>1200 человек</w:t>
      </w:r>
      <w:r>
        <w:rPr>
          <w:rFonts w:ascii="Times New Roman" w:hAnsi="Times New Roman" w:cs="Times New Roman"/>
          <w:sz w:val="28"/>
          <w:szCs w:val="28"/>
        </w:rPr>
        <w:t xml:space="preserve">) получат </w:t>
      </w:r>
      <w:r>
        <w:rPr>
          <w:rFonts w:ascii="Times New Roman" w:hAnsi="Times New Roman" w:cs="Times New Roman"/>
          <w:b/>
          <w:sz w:val="28"/>
          <w:szCs w:val="28"/>
        </w:rPr>
        <w:t>путевки в «Артек»</w:t>
      </w:r>
      <w:r>
        <w:rPr>
          <w:rFonts w:ascii="Times New Roman" w:hAnsi="Times New Roman" w:cs="Times New Roman"/>
          <w:sz w:val="28"/>
          <w:szCs w:val="28"/>
        </w:rPr>
        <w:t xml:space="preserve"> - ведущий образовательный центр страны. 20 лучших школ смогут получить финансовую поддержку (по </w:t>
      </w:r>
      <w:r>
        <w:rPr>
          <w:rFonts w:ascii="Times New Roman" w:hAnsi="Times New Roman" w:cs="Times New Roman"/>
          <w:b/>
          <w:sz w:val="28"/>
          <w:szCs w:val="28"/>
        </w:rPr>
        <w:t>2 миллиона рублей</w:t>
      </w:r>
      <w:r>
        <w:rPr>
          <w:rFonts w:ascii="Times New Roman" w:hAnsi="Times New Roman" w:cs="Times New Roman"/>
          <w:sz w:val="28"/>
          <w:szCs w:val="28"/>
        </w:rPr>
        <w:t>), а педагоги, подготовившие финалистов, смогут пройти образовательные программы в лучших центрах страны.</w:t>
      </w:r>
    </w:p>
    <w:p w:rsidR="0046627C" w:rsidRDefault="0046627C">
      <w:pPr>
        <w:spacing w:line="276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</w:p>
    <w:p w:rsidR="0046627C" w:rsidRDefault="003C7847">
      <w:pPr>
        <w:spacing w:line="276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Организаторами конкурса являются АНО «Россия – страна возможностей», проект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ПроеКТОриЯ</w:t>
      </w:r>
      <w:proofErr w:type="spellEnd"/>
      <w:r>
        <w:rPr>
          <w:rFonts w:ascii="Times New Roman" w:hAnsi="Times New Roman" w:cs="Times New Roman"/>
          <w:sz w:val="28"/>
          <w:szCs w:val="28"/>
        </w:rPr>
        <w:t>», Российское движение школьников, ФГБУ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Роспатриотцентр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Партнёры: </w:t>
      </w:r>
      <w:proofErr w:type="spellStart"/>
      <w:r>
        <w:rPr>
          <w:rFonts w:ascii="Times New Roman" w:hAnsi="Times New Roman" w:cs="Times New Roman"/>
          <w:sz w:val="28"/>
          <w:szCs w:val="28"/>
        </w:rPr>
        <w:t>Mail.ru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Group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»), Сбербанк России. </w:t>
      </w:r>
    </w:p>
    <w:p w:rsidR="0046627C" w:rsidRDefault="003C7847">
      <w:pPr>
        <w:spacing w:line="276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проходит при поддержке Министерства Просвещения РФ и Федерального агентства по делам молодежи.</w:t>
      </w:r>
    </w:p>
    <w:p w:rsidR="0046627C" w:rsidRDefault="0046627C">
      <w:pPr>
        <w:spacing w:line="276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</w:p>
    <w:p w:rsidR="0046627C" w:rsidRPr="0038249C" w:rsidRDefault="003C7847">
      <w:pPr>
        <w:spacing w:line="276" w:lineRule="auto"/>
        <w:ind w:firstLine="700"/>
        <w:jc w:val="both"/>
        <w:rPr>
          <w:rFonts w:ascii="Arial" w:eastAsia="Arial" w:hAnsi="Arial" w:cs="Arial"/>
          <w:sz w:val="27"/>
          <w:szCs w:val="27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>Конт</w:t>
      </w:r>
      <w:proofErr w:type="gramStart"/>
      <w:r w:rsidRPr="0038249C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т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ел</w:t>
      </w:r>
      <w:r w:rsidRPr="0038249C">
        <w:rPr>
          <w:rFonts w:ascii="Times New Roman" w:hAnsi="Times New Roman" w:cs="Times New Roman"/>
          <w:b/>
          <w:sz w:val="28"/>
          <w:szCs w:val="28"/>
          <w:lang w:val="en-US"/>
        </w:rPr>
        <w:t>.:</w:t>
      </w:r>
      <w:r w:rsidRPr="0038249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8249C">
        <w:rPr>
          <w:rFonts w:ascii="Arial" w:eastAsia="Arial" w:hAnsi="Arial" w:cs="Arial"/>
          <w:sz w:val="27"/>
          <w:szCs w:val="27"/>
          <w:lang w:val="en-US"/>
        </w:rPr>
        <w:t>8 800 350 63 83</w:t>
      </w:r>
    </w:p>
    <w:p w:rsidR="0046627C" w:rsidRPr="0038249C" w:rsidRDefault="003C7847">
      <w:pPr>
        <w:spacing w:line="276" w:lineRule="auto"/>
        <w:ind w:firstLine="700"/>
        <w:jc w:val="both"/>
        <w:rPr>
          <w:rFonts w:ascii="Arial" w:eastAsia="Arial" w:hAnsi="Arial" w:cs="Arial"/>
          <w:color w:val="FFFFFF"/>
          <w:sz w:val="27"/>
          <w:szCs w:val="27"/>
          <w:lang w:val="en-US"/>
        </w:rPr>
      </w:pPr>
      <w:r w:rsidRPr="0038249C">
        <w:rPr>
          <w:rFonts w:ascii="Arial" w:eastAsia="Arial" w:hAnsi="Arial" w:cs="Arial"/>
          <w:sz w:val="27"/>
          <w:szCs w:val="27"/>
          <w:lang w:val="en-US"/>
        </w:rPr>
        <w:t>E-mail: help@bolshayaperemena.online</w:t>
      </w:r>
      <w:r w:rsidRPr="0038249C">
        <w:rPr>
          <w:rFonts w:ascii="Arial" w:eastAsia="Arial" w:hAnsi="Arial" w:cs="Arial"/>
          <w:color w:val="FFFFFF"/>
          <w:sz w:val="27"/>
          <w:szCs w:val="27"/>
          <w:lang w:val="en-US"/>
        </w:rPr>
        <w:t>8 800 350 63 83</w:t>
      </w:r>
    </w:p>
    <w:p w:rsidR="0046627C" w:rsidRPr="0038249C" w:rsidRDefault="0046627C">
      <w:pPr>
        <w:spacing w:line="276" w:lineRule="auto"/>
        <w:ind w:firstLine="70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46627C" w:rsidRDefault="003C7847">
      <w:pPr>
        <w:spacing w:line="276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Сообщество “Большой перемены”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ВКонтакте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9">
        <w:r>
          <w:rPr>
            <w:rFonts w:ascii="Times New Roman" w:hAnsi="Times New Roman" w:cs="Times New Roman"/>
            <w:color w:val="1155CC"/>
            <w:sz w:val="28"/>
            <w:szCs w:val="28"/>
            <w:u w:val="single"/>
          </w:rPr>
          <w:t>https://vk.com/bpcontest</w:t>
        </w:r>
      </w:hyperlink>
    </w:p>
    <w:p w:rsidR="0046627C" w:rsidRDefault="0046627C">
      <w:pPr>
        <w:spacing w:line="276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</w:p>
    <w:p w:rsidR="0046627C" w:rsidRDefault="004B70D8">
      <w:pPr>
        <w:spacing w:line="276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hyperlink r:id="rId10">
        <w:r w:rsidR="003C7847">
          <w:rPr>
            <w:rFonts w:ascii="Times New Roman" w:hAnsi="Times New Roman" w:cs="Times New Roman"/>
            <w:color w:val="1155CC"/>
            <w:sz w:val="28"/>
            <w:szCs w:val="28"/>
            <w:u w:val="single"/>
          </w:rPr>
          <w:t>Приступить к регистрации</w:t>
        </w:r>
      </w:hyperlink>
    </w:p>
    <w:p w:rsidR="0046627C" w:rsidRDefault="0046627C">
      <w:pPr>
        <w:spacing w:line="276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</w:p>
    <w:p w:rsidR="0046627C" w:rsidRDefault="0046627C">
      <w:pPr>
        <w:shd w:val="clear" w:color="auto" w:fill="FFFFFF"/>
        <w:spacing w:line="276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</w:p>
    <w:p w:rsidR="0046627C" w:rsidRDefault="0046627C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627C" w:rsidRDefault="0046627C">
      <w:pPr>
        <w:widowControl w:val="0"/>
        <w:spacing w:line="276" w:lineRule="auto"/>
        <w:jc w:val="both"/>
        <w:rPr>
          <w:rFonts w:ascii="Arial" w:eastAsia="Arial" w:hAnsi="Arial" w:cs="Arial"/>
          <w:color w:val="000000"/>
          <w:sz w:val="10"/>
          <w:szCs w:val="10"/>
        </w:rPr>
      </w:pPr>
    </w:p>
    <w:sectPr w:rsidR="0046627C" w:rsidSect="004B70D8">
      <w:headerReference w:type="default" r:id="rId11"/>
      <w:footerReference w:type="default" r:id="rId12"/>
      <w:pgSz w:w="11906" w:h="16838"/>
      <w:pgMar w:top="2021" w:right="850" w:bottom="993" w:left="1276" w:header="989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5970" w:rsidRDefault="005C5970">
      <w:r>
        <w:separator/>
      </w:r>
    </w:p>
  </w:endnote>
  <w:endnote w:type="continuationSeparator" w:id="0">
    <w:p w:rsidR="005C5970" w:rsidRDefault="005C59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tem Bold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liver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627C" w:rsidRDefault="003C7847">
    <w:pPr>
      <w:pBdr>
        <w:top w:val="nil"/>
        <w:left w:val="nil"/>
        <w:bottom w:val="nil"/>
        <w:right w:val="nil"/>
        <w:between w:val="nil"/>
      </w:pBdr>
      <w:tabs>
        <w:tab w:val="left" w:pos="5245"/>
        <w:tab w:val="center" w:pos="5387"/>
      </w:tabs>
      <w:rPr>
        <w:rFonts w:eastAsia="Calibri"/>
        <w:color w:val="000000"/>
      </w:rPr>
    </w:pPr>
    <w:r>
      <w:rPr>
        <w:rFonts w:eastAsia="Calibri"/>
        <w:color w:val="000000"/>
      </w:rPr>
      <w:t xml:space="preserve">  </w:t>
    </w:r>
  </w:p>
  <w:p w:rsidR="0046627C" w:rsidRDefault="003C7847">
    <w:pPr>
      <w:pBdr>
        <w:top w:val="nil"/>
        <w:left w:val="nil"/>
        <w:bottom w:val="nil"/>
        <w:right w:val="nil"/>
        <w:between w:val="nil"/>
      </w:pBdr>
      <w:tabs>
        <w:tab w:val="left" w:pos="1839"/>
      </w:tabs>
      <w:rPr>
        <w:rFonts w:eastAsia="Calibri"/>
        <w:color w:val="000000"/>
      </w:rPr>
    </w:pPr>
    <w:r>
      <w:rPr>
        <w:rFonts w:eastAsia="Calibri"/>
        <w:color w:val="000000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5970" w:rsidRDefault="005C5970">
      <w:r>
        <w:separator/>
      </w:r>
    </w:p>
  </w:footnote>
  <w:footnote w:type="continuationSeparator" w:id="0">
    <w:p w:rsidR="005C5970" w:rsidRDefault="005C597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627C" w:rsidRDefault="003C784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left="-142"/>
      <w:rPr>
        <w:rFonts w:eastAsia="Calibri"/>
        <w:color w:val="000000"/>
        <w:sz w:val="14"/>
        <w:szCs w:val="14"/>
      </w:rPr>
    </w:pPr>
    <w:r>
      <w:rPr>
        <w:rFonts w:eastAsia="Calibri"/>
        <w:noProof/>
        <w:color w:val="000000"/>
      </w:rPr>
      <w:drawing>
        <wp:inline distT="0" distB="0" distL="0" distR="0">
          <wp:extent cx="2181225" cy="809625"/>
          <wp:effectExtent l="0" t="0" r="0" b="0"/>
          <wp:docPr id="3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81225" cy="8096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46627C" w:rsidRDefault="0046627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left="142"/>
      <w:rPr>
        <w:rFonts w:eastAsia="Calibri"/>
        <w:color w:val="000000"/>
        <w:sz w:val="14"/>
        <w:szCs w:val="14"/>
      </w:rPr>
    </w:pPr>
  </w:p>
  <w:p w:rsidR="0046627C" w:rsidRDefault="0046627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left="142"/>
      <w:rPr>
        <w:rFonts w:eastAsia="Calibri"/>
        <w:color w:val="000000"/>
        <w:sz w:val="14"/>
        <w:szCs w:val="1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627C"/>
    <w:rsid w:val="0038249C"/>
    <w:rsid w:val="003C7847"/>
    <w:rsid w:val="0046627C"/>
    <w:rsid w:val="004B70D8"/>
    <w:rsid w:val="005C5970"/>
    <w:rsid w:val="00F86C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F8F"/>
    <w:rPr>
      <w:rFonts w:eastAsia="Times New Roman"/>
    </w:rPr>
  </w:style>
  <w:style w:type="paragraph" w:styleId="1">
    <w:name w:val="heading 1"/>
    <w:basedOn w:val="a"/>
    <w:next w:val="a"/>
    <w:rsid w:val="004B70D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4B70D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4B70D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4B70D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4B70D8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4B70D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4B70D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4B70D8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alloon Text"/>
    <w:basedOn w:val="a"/>
    <w:link w:val="a5"/>
    <w:uiPriority w:val="99"/>
    <w:semiHidden/>
    <w:unhideWhenUsed/>
    <w:rsid w:val="00A64633"/>
    <w:rPr>
      <w:rFonts w:ascii="Tahoma" w:eastAsia="Calibri" w:hAnsi="Tahoma" w:cs="Tahoma"/>
      <w:sz w:val="16"/>
      <w:szCs w:val="16"/>
      <w:lang w:eastAsia="en-US"/>
    </w:rPr>
  </w:style>
  <w:style w:type="character" w:customStyle="1" w:styleId="a5">
    <w:name w:val="Текст выноски Знак"/>
    <w:link w:val="a4"/>
    <w:uiPriority w:val="99"/>
    <w:semiHidden/>
    <w:rsid w:val="00A6463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A1F8F"/>
    <w:pPr>
      <w:tabs>
        <w:tab w:val="center" w:pos="4677"/>
        <w:tab w:val="right" w:pos="9355"/>
      </w:tabs>
    </w:pPr>
    <w:rPr>
      <w:rFonts w:eastAsia="Calibri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4A1F8F"/>
  </w:style>
  <w:style w:type="paragraph" w:styleId="a8">
    <w:name w:val="footer"/>
    <w:basedOn w:val="a"/>
    <w:link w:val="a9"/>
    <w:uiPriority w:val="99"/>
    <w:unhideWhenUsed/>
    <w:rsid w:val="004A1F8F"/>
    <w:pPr>
      <w:tabs>
        <w:tab w:val="center" w:pos="4677"/>
        <w:tab w:val="right" w:pos="9355"/>
      </w:tabs>
    </w:pPr>
    <w:rPr>
      <w:rFonts w:eastAsia="Calibri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4A1F8F"/>
  </w:style>
  <w:style w:type="paragraph" w:styleId="aa">
    <w:name w:val="List Paragraph"/>
    <w:aliases w:val="1,UL,Абзац маркированнный"/>
    <w:basedOn w:val="a"/>
    <w:link w:val="ab"/>
    <w:uiPriority w:val="34"/>
    <w:qFormat/>
    <w:rsid w:val="00CB5B57"/>
    <w:pPr>
      <w:spacing w:after="200" w:line="276" w:lineRule="auto"/>
      <w:ind w:left="720"/>
      <w:contextualSpacing/>
    </w:pPr>
    <w:rPr>
      <w:rFonts w:eastAsia="Calibri"/>
      <w:lang w:eastAsia="en-US"/>
    </w:rPr>
  </w:style>
  <w:style w:type="character" w:styleId="ac">
    <w:name w:val="Hyperlink"/>
    <w:uiPriority w:val="99"/>
    <w:unhideWhenUsed/>
    <w:rsid w:val="00CB5B57"/>
    <w:rPr>
      <w:color w:val="0000FF"/>
      <w:u w:val="single"/>
    </w:rPr>
  </w:style>
  <w:style w:type="character" w:customStyle="1" w:styleId="ab">
    <w:name w:val="Абзац списка Знак"/>
    <w:aliases w:val="1 Знак,UL Знак,Абзац маркированнный Знак"/>
    <w:link w:val="aa"/>
    <w:uiPriority w:val="34"/>
    <w:locked/>
    <w:rsid w:val="00CB5B57"/>
    <w:rPr>
      <w:sz w:val="22"/>
      <w:szCs w:val="22"/>
      <w:lang w:eastAsia="en-US"/>
    </w:rPr>
  </w:style>
  <w:style w:type="paragraph" w:styleId="ad">
    <w:name w:val="Subtitle"/>
    <w:basedOn w:val="a"/>
    <w:next w:val="a"/>
    <w:rsid w:val="004B70D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F8F"/>
    <w:rPr>
      <w:rFonts w:eastAsia="Times New Roman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alloon Text"/>
    <w:basedOn w:val="a"/>
    <w:link w:val="a5"/>
    <w:uiPriority w:val="99"/>
    <w:semiHidden/>
    <w:unhideWhenUsed/>
    <w:rsid w:val="00A64633"/>
    <w:rPr>
      <w:rFonts w:ascii="Tahoma" w:eastAsia="Calibri" w:hAnsi="Tahoma" w:cs="Tahoma"/>
      <w:sz w:val="16"/>
      <w:szCs w:val="16"/>
      <w:lang w:eastAsia="en-US"/>
    </w:rPr>
  </w:style>
  <w:style w:type="character" w:customStyle="1" w:styleId="a5">
    <w:name w:val="Текст выноски Знак"/>
    <w:link w:val="a4"/>
    <w:uiPriority w:val="99"/>
    <w:semiHidden/>
    <w:rsid w:val="00A6463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A1F8F"/>
    <w:pPr>
      <w:tabs>
        <w:tab w:val="center" w:pos="4677"/>
        <w:tab w:val="right" w:pos="9355"/>
      </w:tabs>
    </w:pPr>
    <w:rPr>
      <w:rFonts w:eastAsia="Calibri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4A1F8F"/>
  </w:style>
  <w:style w:type="paragraph" w:styleId="a8">
    <w:name w:val="footer"/>
    <w:basedOn w:val="a"/>
    <w:link w:val="a9"/>
    <w:uiPriority w:val="99"/>
    <w:unhideWhenUsed/>
    <w:rsid w:val="004A1F8F"/>
    <w:pPr>
      <w:tabs>
        <w:tab w:val="center" w:pos="4677"/>
        <w:tab w:val="right" w:pos="9355"/>
      </w:tabs>
    </w:pPr>
    <w:rPr>
      <w:rFonts w:eastAsia="Calibri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4A1F8F"/>
  </w:style>
  <w:style w:type="paragraph" w:styleId="aa">
    <w:name w:val="List Paragraph"/>
    <w:aliases w:val="1,UL,Абзац маркированнный"/>
    <w:basedOn w:val="a"/>
    <w:link w:val="ab"/>
    <w:uiPriority w:val="34"/>
    <w:qFormat/>
    <w:rsid w:val="00CB5B57"/>
    <w:pPr>
      <w:spacing w:after="200" w:line="276" w:lineRule="auto"/>
      <w:ind w:left="720"/>
      <w:contextualSpacing/>
    </w:pPr>
    <w:rPr>
      <w:rFonts w:eastAsia="Calibri"/>
      <w:lang w:eastAsia="en-US"/>
    </w:rPr>
  </w:style>
  <w:style w:type="character" w:styleId="ac">
    <w:name w:val="Hyperlink"/>
    <w:uiPriority w:val="99"/>
    <w:unhideWhenUsed/>
    <w:rsid w:val="00CB5B57"/>
    <w:rPr>
      <w:color w:val="0000FF"/>
      <w:u w:val="single"/>
    </w:rPr>
  </w:style>
  <w:style w:type="character" w:customStyle="1" w:styleId="ab">
    <w:name w:val="Абзац списка Знак"/>
    <w:aliases w:val="1 Знак,UL Знак,Абзац маркированнный Знак"/>
    <w:link w:val="aa"/>
    <w:uiPriority w:val="34"/>
    <w:locked/>
    <w:rsid w:val="00CB5B57"/>
    <w:rPr>
      <w:sz w:val="22"/>
      <w:szCs w:val="22"/>
      <w:lang w:eastAsia="en-US"/>
    </w:rPr>
  </w:style>
  <w:style w:type="paragraph" w:styleId="ad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olshayaperemena.online/?utm_source=rsv&amp;utm_medium=e-mail&amp;utm_campaign=different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hyperlink" Target="https://bolshayaperemena.online/?utm_source=rsv&amp;utm_medium=e-mail&amp;utm_campaign=differen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bpcontes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BOc2A7ereoSaaAk4ecOfabALsNA==">AMUW2mVV6umA866ww8DIg5mJuifUUyJqyFQn4BcMJiI9WbcDqGv3L4mqenQLn1DKcg6y71yeS/x36Soky6tkm7zljHfhwcVo+XtkJcq9KB6QR176Hq09ln1WiilUoc8Dt6Kv4b+Eogbq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397</Words>
  <Characters>2263</Characters>
  <Application>Microsoft Office Word</Application>
  <DocSecurity>0</DocSecurity>
  <Lines>18</Lines>
  <Paragraphs>5</Paragraphs>
  <ScaleCrop>false</ScaleCrop>
  <Company/>
  <LinksUpToDate>false</LinksUpToDate>
  <CharactersWithSpaces>2655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G. Shushakova</dc:creator>
  <cp:lastModifiedBy>Tayla</cp:lastModifiedBy>
  <cp:revision>4</cp:revision>
  <dcterms:created xsi:type="dcterms:W3CDTF">2020-04-07T07:38:00Z</dcterms:created>
  <dcterms:modified xsi:type="dcterms:W3CDTF">2020-04-14T11:03:00Z</dcterms:modified>
</cp:coreProperties>
</file>